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FF5410">
        <w:fldChar w:fldCharType="begin"/>
      </w:r>
      <w:r w:rsidR="00FF5410">
        <w:instrText xml:space="preserve"> HYPERLINK "mailto:VTIS01100L@ISTRUZIONE.IT" \h </w:instrText>
      </w:r>
      <w:r w:rsidR="00FF5410">
        <w:fldChar w:fldCharType="separate"/>
      </w:r>
      <w:r w:rsidRPr="00CC4CAE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FF5410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9CB1AE3" w:rsidR="001C7046" w:rsidRDefault="00FA1B8E" w:rsidP="00BA273D">
      <w:pPr>
        <w:jc w:val="center"/>
        <w:rPr>
          <w:b/>
        </w:rPr>
      </w:pPr>
      <w:r>
        <w:rPr>
          <w:b/>
        </w:rPr>
        <w:t>Lingua e Civiltà Spagnola</w:t>
      </w:r>
    </w:p>
    <w:p w14:paraId="56B64D56" w14:textId="77777777" w:rsidR="001C7046" w:rsidRDefault="001C7046"/>
    <w:p w14:paraId="052B6499" w14:textId="1EA1FAD1" w:rsidR="00F90142" w:rsidRDefault="00D27E0E" w:rsidP="00BA273D">
      <w:r>
        <w:t>NELL’ANNO DI CORSO</w:t>
      </w:r>
      <w:r w:rsidR="002704F7">
        <w:t xml:space="preserve"> 4</w:t>
      </w:r>
      <w:r w:rsidR="00BA273D">
        <w:t>^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3D18AA8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</w:t>
      </w:r>
    </w:p>
    <w:p w14:paraId="4CA6A93E" w14:textId="3FC38450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 – SCIENZE APPLICATE</w:t>
      </w:r>
    </w:p>
    <w:p w14:paraId="30B793B4" w14:textId="7830A35A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</w:t>
      </w:r>
      <w:r w:rsidR="002E7D9A" w:rsidRPr="00EF3F6B">
        <w:rPr>
          <w:b/>
        </w:rPr>
        <w:t>LICEO SCIENZE UMANE – ECONOMICA/SOCIALE</w:t>
      </w:r>
    </w:p>
    <w:p w14:paraId="0DAA349D" w14:textId="07041C33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ELETTRONICA ELETTROTECNICA</w:t>
      </w:r>
    </w:p>
    <w:p w14:paraId="55B124CE" w14:textId="643BF97C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CHIMICA, MATERIALI E BIOTECNOLOGIE</w:t>
      </w:r>
    </w:p>
    <w:p w14:paraId="07DDCE67" w14:textId="77777777" w:rsidR="002E7D9A" w:rsidRPr="002E7D9A" w:rsidRDefault="002E7D9A" w:rsidP="002E7D9A"/>
    <w:tbl>
      <w:tblPr>
        <w:tblW w:w="9638" w:type="dxa"/>
        <w:tblCellMar>
          <w:top w:w="15" w:type="dxa"/>
          <w:left w:w="22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BA273D" w14:paraId="3FC4D192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66F6" w14:textId="77777777" w:rsidR="00BA273D" w:rsidRDefault="00BA273D" w:rsidP="00822138">
            <w:pPr>
              <w:pStyle w:val="NormaleWeb"/>
              <w:spacing w:before="0" w:beforeAutospacing="0" w:after="0" w:afterAutospacing="0"/>
              <w:jc w:val="center"/>
            </w:pPr>
          </w:p>
        </w:tc>
      </w:tr>
      <w:tr w:rsidR="00BA273D" w:rsidRPr="00BD0960" w14:paraId="4F096DE6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F3632" w14:textId="7A5631CE" w:rsidR="00BA273D" w:rsidRPr="00A30652" w:rsidRDefault="00BA273D" w:rsidP="00A30652">
            <w:pPr>
              <w:pStyle w:val="NormaleWeb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Lessico relativo ad argomenti attuali e al proprio campo di interesse.</w:t>
            </w:r>
          </w:p>
          <w:p w14:paraId="56D509D7" w14:textId="77777777" w:rsidR="00307F31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Sentimientos y emociones</w:t>
            </w:r>
          </w:p>
          <w:p w14:paraId="6231C52D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La red, el ordenador y el teléfono</w:t>
            </w:r>
          </w:p>
          <w:p w14:paraId="1C3B5EAD" w14:textId="33D6690F" w:rsidR="00EF3F6B" w:rsidRPr="00EF3F6B" w:rsidRDefault="00BD0960" w:rsidP="00EF3F6B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La publicidad</w:t>
            </w:r>
          </w:p>
          <w:p w14:paraId="38073427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El mundo del espectáculo</w:t>
            </w:r>
          </w:p>
          <w:p w14:paraId="24150FA1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El mundo de la televisión y la radio</w:t>
            </w:r>
          </w:p>
          <w:p w14:paraId="058AE957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La prensa</w:t>
            </w:r>
          </w:p>
          <w:p w14:paraId="03264178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Vida en comunidad</w:t>
            </w:r>
          </w:p>
          <w:p w14:paraId="3B9964AB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Ley y justicia</w:t>
            </w:r>
          </w:p>
          <w:p w14:paraId="52B5FB70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Mundo académico</w:t>
            </w:r>
          </w:p>
          <w:p w14:paraId="6BB772FD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lastRenderedPageBreak/>
              <w:t>Mundo laboral</w:t>
            </w:r>
          </w:p>
          <w:p w14:paraId="15C64E0D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La música</w:t>
            </w:r>
          </w:p>
          <w:p w14:paraId="206FC145" w14:textId="77777777" w:rsidR="00BD0960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El mundo del arte</w:t>
            </w:r>
          </w:p>
          <w:p w14:paraId="7053845A" w14:textId="57B32830" w:rsidR="00BD0960" w:rsidRPr="00DB6D81" w:rsidRDefault="00BD0960" w:rsidP="0027134D">
            <w:pPr>
              <w:pStyle w:val="NormaleWeb"/>
              <w:numPr>
                <w:ilvl w:val="0"/>
                <w:numId w:val="25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Género</w:t>
            </w:r>
            <w:r w:rsidR="00A8524F">
              <w:rPr>
                <w:lang w:val="es-ES"/>
              </w:rPr>
              <w:t>s literarios y cinematográficos</w:t>
            </w:r>
          </w:p>
        </w:tc>
      </w:tr>
      <w:tr w:rsidR="00BA273D" w:rsidRPr="003F035F" w14:paraId="18189E7A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9FE7A" w14:textId="581A5399" w:rsidR="00BA273D" w:rsidRPr="00A30652" w:rsidRDefault="00BA273D" w:rsidP="00A30652">
            <w:pPr>
              <w:pStyle w:val="NormaleWeb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  <w:lang w:val="es-ES"/>
              </w:rPr>
            </w:pPr>
            <w:r w:rsidRPr="00A30652">
              <w:rPr>
                <w:b/>
                <w:bCs/>
                <w:color w:val="000000"/>
                <w:u w:val="single"/>
                <w:lang w:val="es-ES"/>
              </w:rPr>
              <w:lastRenderedPageBreak/>
              <w:t>Strutture gramma</w:t>
            </w:r>
            <w:r w:rsidR="00450656" w:rsidRPr="00A30652">
              <w:rPr>
                <w:b/>
                <w:bCs/>
                <w:color w:val="000000"/>
                <w:u w:val="single"/>
                <w:lang w:val="es-ES"/>
              </w:rPr>
              <w:t xml:space="preserve">ticali </w:t>
            </w:r>
          </w:p>
          <w:p w14:paraId="55C02645" w14:textId="77777777" w:rsidR="00307F31" w:rsidRPr="00A8524F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sustantivas:indicativo, subjuntivo o infinitivo</w:t>
            </w:r>
          </w:p>
          <w:p w14:paraId="71D24BF8" w14:textId="77777777" w:rsidR="00A8524F" w:rsidRPr="00A8524F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La probabilidad</w:t>
            </w:r>
          </w:p>
          <w:p w14:paraId="03CFB15D" w14:textId="77777777" w:rsidR="00A8524F" w:rsidRPr="00EF3F6B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Los relativos</w:t>
            </w:r>
          </w:p>
          <w:p w14:paraId="4389221E" w14:textId="77777777" w:rsidR="00EF3F6B" w:rsidRPr="00EF3F6B" w:rsidRDefault="00EF3F6B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causales</w:t>
            </w:r>
          </w:p>
          <w:p w14:paraId="7EEE9F2D" w14:textId="576D76E1" w:rsidR="00EF3F6B" w:rsidRPr="00A8524F" w:rsidRDefault="00EF3F6B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temporales</w:t>
            </w:r>
          </w:p>
          <w:p w14:paraId="48454813" w14:textId="77777777" w:rsidR="00A8524F" w:rsidRPr="00A8524F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adjetivas o de relativo</w:t>
            </w:r>
          </w:p>
          <w:p w14:paraId="628E48E8" w14:textId="77777777" w:rsidR="00A8524F" w:rsidRPr="00A8524F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modales</w:t>
            </w:r>
          </w:p>
          <w:p w14:paraId="34DDE056" w14:textId="77777777" w:rsidR="00A8524F" w:rsidRPr="00A8524F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concesivas</w:t>
            </w:r>
          </w:p>
          <w:p w14:paraId="33ADFB97" w14:textId="77777777" w:rsidR="00A8524F" w:rsidRPr="00A8524F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consecutivas</w:t>
            </w:r>
          </w:p>
          <w:p w14:paraId="497BC359" w14:textId="77777777" w:rsidR="00A8524F" w:rsidRPr="005E6523" w:rsidRDefault="00A8524F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condicionales</w:t>
            </w:r>
          </w:p>
          <w:p w14:paraId="2C0210EA" w14:textId="77777777" w:rsidR="005E6523" w:rsidRPr="00EF3F6B" w:rsidRDefault="005E6523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Otras conjunciones condicionales</w:t>
            </w:r>
          </w:p>
          <w:p w14:paraId="1D767C3E" w14:textId="77777777" w:rsidR="00EF3F6B" w:rsidRPr="00EF3F6B" w:rsidRDefault="00EF3F6B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adversativas</w:t>
            </w:r>
          </w:p>
          <w:p w14:paraId="65891C94" w14:textId="0505FBC3" w:rsidR="00EF3F6B" w:rsidRPr="005E6523" w:rsidRDefault="00EF3F6B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Oraciones finales</w:t>
            </w:r>
          </w:p>
          <w:p w14:paraId="184D7036" w14:textId="77777777" w:rsidR="005E6523" w:rsidRPr="005E6523" w:rsidRDefault="005E6523" w:rsidP="0055625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Correspondencia de los tiempos verbales (indicativo/subjuntivo)</w:t>
            </w:r>
          </w:p>
          <w:p w14:paraId="066DC83D" w14:textId="77777777" w:rsidR="005E6523" w:rsidRDefault="005E6523" w:rsidP="005E652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color w:val="000000"/>
                <w:lang w:val="es-ES"/>
              </w:rPr>
              <w:t>Estilo indirecto</w:t>
            </w:r>
            <w:r>
              <w:rPr>
                <w:lang w:val="es-ES"/>
              </w:rPr>
              <w:t xml:space="preserve"> con cambios en los elementos de la frase y en los tiempos verbales</w:t>
            </w:r>
          </w:p>
          <w:p w14:paraId="42F26C44" w14:textId="77777777" w:rsidR="005E6523" w:rsidRDefault="005E6523" w:rsidP="005E652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t>Verbos con preposición</w:t>
            </w:r>
          </w:p>
          <w:p w14:paraId="51981FE3" w14:textId="77777777" w:rsidR="005E6523" w:rsidRDefault="005E6523" w:rsidP="005E652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t>Verbos sin preposición</w:t>
            </w:r>
          </w:p>
          <w:p w14:paraId="28DF42F6" w14:textId="6FA307CD" w:rsidR="00EF3F6B" w:rsidRPr="005E6523" w:rsidRDefault="00EF3F6B" w:rsidP="005E6523">
            <w:pPr>
              <w:pStyle w:val="Normale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lang w:val="es-ES"/>
              </w:rPr>
            </w:pPr>
            <w:r>
              <w:rPr>
                <w:lang w:val="es-ES"/>
              </w:rPr>
              <w:t>Verbos de transformación y cambio</w:t>
            </w:r>
          </w:p>
        </w:tc>
      </w:tr>
      <w:tr w:rsidR="00BA273D" w:rsidRPr="005E6523" w14:paraId="228EEBFA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47043" w14:textId="42DCE675" w:rsidR="00BA273D" w:rsidRDefault="00BA273D" w:rsidP="00A30652">
            <w:pPr>
              <w:pStyle w:val="NormaleWeb"/>
              <w:numPr>
                <w:ilvl w:val="0"/>
                <w:numId w:val="29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Funzioni linguistiche</w:t>
            </w:r>
          </w:p>
          <w:p w14:paraId="1297DBBE" w14:textId="6521FB16" w:rsidR="007F2E9E" w:rsidRDefault="00AA392C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Constatar la infor</w:t>
            </w:r>
            <w:r w:rsidR="005E6523" w:rsidRPr="005E6523">
              <w:rPr>
                <w:lang w:val="es-ES"/>
              </w:rPr>
              <w:t>maci</w:t>
            </w:r>
            <w:r w:rsidR="005E6523">
              <w:rPr>
                <w:lang w:val="es-ES"/>
              </w:rPr>
              <w:t>ón</w:t>
            </w:r>
          </w:p>
          <w:p w14:paraId="31E2BF86" w14:textId="77777777" w:rsidR="005E6523" w:rsidRDefault="005E652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Expresar opiniones</w:t>
            </w:r>
          </w:p>
          <w:p w14:paraId="6C67CDA2" w14:textId="77777777" w:rsidR="005E6523" w:rsidRDefault="005E652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Hacer valoraciones</w:t>
            </w:r>
          </w:p>
          <w:p w14:paraId="63AA6DB5" w14:textId="1C3F961E" w:rsidR="00AA392C" w:rsidRDefault="00AA392C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Reaccionar y expresar sentimientos</w:t>
            </w:r>
          </w:p>
          <w:p w14:paraId="78BDCA99" w14:textId="3544DB43" w:rsidR="005E6523" w:rsidRPr="00AA392C" w:rsidRDefault="005E6523" w:rsidP="00AA392C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Hablar por teléfono</w:t>
            </w:r>
          </w:p>
          <w:p w14:paraId="6D3567A5" w14:textId="77777777" w:rsidR="005E6523" w:rsidRDefault="005E652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Hacer promesas y persuadir</w:t>
            </w:r>
          </w:p>
          <w:p w14:paraId="637463ED" w14:textId="77777777" w:rsidR="005E6523" w:rsidRDefault="005E652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Hablar de las características</w:t>
            </w:r>
          </w:p>
          <w:p w14:paraId="0DD4E127" w14:textId="77777777" w:rsidR="005E6523" w:rsidRDefault="005E652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Contar y comentar una noticia</w:t>
            </w:r>
          </w:p>
          <w:p w14:paraId="380E534E" w14:textId="77777777" w:rsidR="005E6523" w:rsidRDefault="005E652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Organizar un relato o un texto</w:t>
            </w:r>
          </w:p>
          <w:p w14:paraId="189EB5F9" w14:textId="77777777" w:rsidR="00912233" w:rsidRDefault="0091223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Expresar condiciones probables e improbables</w:t>
            </w:r>
          </w:p>
          <w:p w14:paraId="76695B35" w14:textId="77777777" w:rsidR="00912233" w:rsidRDefault="00912233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Reprochar, quejarse o arrepentirse</w:t>
            </w:r>
          </w:p>
          <w:p w14:paraId="2D9C6698" w14:textId="6418931C" w:rsidR="00AA392C" w:rsidRDefault="00AA392C" w:rsidP="00EF0497">
            <w:pPr>
              <w:pStyle w:val="NormaleWeb"/>
              <w:numPr>
                <w:ilvl w:val="0"/>
                <w:numId w:val="6"/>
              </w:numPr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Transmitir palabras de otra persona</w:t>
            </w:r>
          </w:p>
          <w:p w14:paraId="5B38868E" w14:textId="14EE5FD4" w:rsidR="00912233" w:rsidRPr="007F2E9E" w:rsidRDefault="00912233" w:rsidP="00912233">
            <w:pPr>
              <w:pStyle w:val="NormaleWeb"/>
              <w:spacing w:before="0" w:beforeAutospacing="0" w:after="0" w:afterAutospacing="0"/>
              <w:ind w:left="360"/>
              <w:textAlignment w:val="baseline"/>
              <w:rPr>
                <w:lang w:val="es-ES"/>
              </w:rPr>
            </w:pPr>
          </w:p>
        </w:tc>
      </w:tr>
      <w:tr w:rsidR="00573C2F" w:rsidRPr="00607E35" w14:paraId="4AB8ED25" w14:textId="77777777" w:rsidTr="00D7670C">
        <w:trPr>
          <w:cantSplit/>
          <w:trHeight w:val="5669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44146" w14:textId="2058E656" w:rsidR="00573C2F" w:rsidRPr="00A30652" w:rsidRDefault="003F035F" w:rsidP="00D7670C">
            <w:pPr>
              <w:pStyle w:val="Paragrafoelenco"/>
              <w:widowControl/>
              <w:numPr>
                <w:ilvl w:val="0"/>
                <w:numId w:val="29"/>
              </w:numPr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u w:val="single"/>
                <w:lang w:val="es-ES" w:eastAsia="it-IT" w:bidi="ar-SA"/>
              </w:rPr>
              <w:lastRenderedPageBreak/>
              <w:t>Let</w:t>
            </w:r>
            <w:r w:rsidR="00573C2F" w:rsidRPr="00A30652">
              <w:rPr>
                <w:rFonts w:eastAsia="Times New Roman" w:cs="Times New Roman"/>
                <w:b/>
                <w:bCs/>
                <w:color w:val="000000"/>
                <w:kern w:val="0"/>
                <w:u w:val="single"/>
                <w:lang w:val="es-ES" w:eastAsia="it-IT" w:bidi="ar-SA"/>
              </w:rPr>
              <w:t>teratura</w:t>
            </w:r>
          </w:p>
          <w:p w14:paraId="5F12EB37" w14:textId="1BF3CC42" w:rsidR="00D7670C" w:rsidRPr="003F035F" w:rsidRDefault="007F2E9E" w:rsidP="00D7670C">
            <w:pPr>
              <w:pStyle w:val="NormaleWeb"/>
              <w:spacing w:before="0" w:beforeAutospacing="0" w:after="0" w:afterAutospacing="0"/>
              <w:ind w:left="-2" w:hanging="2"/>
              <w:rPr>
                <w:lang w:val="es-ES"/>
              </w:rPr>
            </w:pPr>
            <w:r>
              <w:rPr>
                <w:color w:val="000000"/>
                <w:lang w:val="es-ES"/>
              </w:rPr>
              <w:t xml:space="preserve">     </w:t>
            </w:r>
          </w:p>
          <w:p w14:paraId="73D677A4" w14:textId="162A914B" w:rsidR="00D7670C" w:rsidRPr="00F52F60" w:rsidRDefault="00A05C13" w:rsidP="00F52F60">
            <w:pPr>
              <w:widowControl/>
              <w:suppressAutoHyphens w:val="0"/>
              <w:autoSpaceDN/>
              <w:ind w:left="-2" w:hanging="2"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Rena</w:t>
            </w:r>
            <w:r w:rsidR="00D7670C"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cimiento (contexto histórico y literario)</w:t>
            </w:r>
          </w:p>
          <w:p w14:paraId="05B8C68B" w14:textId="77777777" w:rsidR="00D7670C" w:rsidRPr="00D7670C" w:rsidRDefault="00D7670C" w:rsidP="00D7670C">
            <w:pPr>
              <w:widowControl/>
              <w:suppressAutoHyphens w:val="0"/>
              <w:autoSpaceDN/>
              <w:ind w:left="-2" w:hanging="2"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La novela picaresca: “El lazarillo de Tormes”</w:t>
            </w:r>
          </w:p>
          <w:p w14:paraId="1CA56EA2" w14:textId="6FF0764E" w:rsidR="00D7670C" w:rsidRPr="00D7670C" w:rsidRDefault="00D7670C" w:rsidP="00D7670C">
            <w:pPr>
              <w:widowControl/>
              <w:suppressAutoHyphens w:val="0"/>
              <w:autoSpaceDN/>
              <w:ind w:left="-2" w:hanging="2"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Miguel de Cervantes</w:t>
            </w:r>
            <w:r w:rsidR="00AA392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Saavedra, “El ingenioso hidalgo </w:t>
            </w: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Don Quijote de la Mancha”</w:t>
            </w:r>
          </w:p>
          <w:p w14:paraId="1191EFCE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26A97918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Barroco, El Siglo de Oro (contexto histórico y literario) </w:t>
            </w:r>
          </w:p>
          <w:p w14:paraId="4E975D97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Conceptismo y culteranismo: Francisco de Quevedo y Luis de Góngora </w:t>
            </w:r>
          </w:p>
          <w:p w14:paraId="1FEE5BD3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El Teatro Barroco: Félix Lope de Vega, “Fuenteovejuna” </w:t>
            </w:r>
          </w:p>
          <w:p w14:paraId="16456BB2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00414E6E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La Ilustración (Contexto histórico y literario)</w:t>
            </w:r>
          </w:p>
          <w:p w14:paraId="646A7F5E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L. F. de Moratín, “El sí de las niñas”</w:t>
            </w:r>
          </w:p>
          <w:p w14:paraId="64A515D6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2C438F0E" w14:textId="1DD0745D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El Romanticismo (contexto histórico y literario</w:t>
            </w:r>
            <w:r w:rsidR="00AA392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)</w:t>
            </w:r>
          </w:p>
          <w:p w14:paraId="36D3DD89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José de Espronceda, “Canción del pirata”</w:t>
            </w:r>
          </w:p>
          <w:p w14:paraId="78E69540" w14:textId="77777777" w:rsid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El costumbrismo: Mariano José de Larra</w:t>
            </w:r>
          </w:p>
          <w:p w14:paraId="6EBD2BC8" w14:textId="77777777" w:rsidR="00910AAF" w:rsidRDefault="00910AAF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</w:p>
          <w:p w14:paraId="6A4594EF" w14:textId="7A73B818" w:rsidR="00910AAF" w:rsidRPr="00607E35" w:rsidRDefault="003F035F" w:rsidP="00910AAF">
            <w:pPr>
              <w:pStyle w:val="Paragrafoelenco"/>
              <w:widowControl/>
              <w:numPr>
                <w:ilvl w:val="0"/>
                <w:numId w:val="29"/>
              </w:numPr>
              <w:suppressAutoHyphens w:val="0"/>
              <w:autoSpaceDN/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</w:pPr>
            <w:r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  <w:t>Studi</w:t>
            </w:r>
            <w:bookmarkStart w:id="0" w:name="_GoBack"/>
            <w:bookmarkEnd w:id="0"/>
            <w:r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  <w:t xml:space="preserve"> sociali</w:t>
            </w:r>
          </w:p>
          <w:p w14:paraId="3A095836" w14:textId="77777777" w:rsidR="00607E35" w:rsidRDefault="00607E35" w:rsidP="00910AA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     </w:t>
            </w:r>
          </w:p>
          <w:p w14:paraId="3BE6BB30" w14:textId="2A66DADA" w:rsidR="00910AAF" w:rsidRDefault="00607E35" w:rsidP="00910AAF">
            <w:pPr>
              <w:widowControl/>
              <w:suppressAutoHyphens w:val="0"/>
              <w:autoSpaceDN/>
              <w:rPr>
                <w:rFonts w:eastAsia="Times New Roman" w:cs="Times New Roman"/>
                <w:b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</w:t>
            </w:r>
            <w:r w:rsidR="00910AAF" w:rsidRPr="00910AAF">
              <w:rPr>
                <w:rFonts w:eastAsia="Times New Roman" w:cs="Times New Roman"/>
                <w:kern w:val="0"/>
                <w:lang w:val="es-ES" w:eastAsia="it-IT" w:bidi="ar-SA"/>
              </w:rPr>
              <w:t>Entender el mundo</w:t>
            </w:r>
            <w:r w:rsidR="00910AAF">
              <w:rPr>
                <w:rFonts w:eastAsia="Times New Roman" w:cs="Times New Roman"/>
                <w:b/>
                <w:kern w:val="0"/>
                <w:lang w:val="es-ES" w:eastAsia="it-IT" w:bidi="ar-SA"/>
              </w:rPr>
              <w:t>:</w:t>
            </w:r>
          </w:p>
          <w:p w14:paraId="7B44CFB1" w14:textId="77777777" w:rsidR="00910AAF" w:rsidRDefault="00910AAF" w:rsidP="00910AAF">
            <w:pPr>
              <w:widowControl/>
              <w:suppressAutoHyphens w:val="0"/>
              <w:autoSpaceDN/>
              <w:rPr>
                <w:rFonts w:eastAsia="Times New Roman" w:cs="Times New Roman"/>
                <w:b/>
                <w:kern w:val="0"/>
                <w:lang w:val="es-ES" w:eastAsia="it-IT" w:bidi="ar-SA"/>
              </w:rPr>
            </w:pPr>
          </w:p>
          <w:p w14:paraId="19E0A07B" w14:textId="0276E3F0" w:rsidR="00910AAF" w:rsidRPr="00910AAF" w:rsidRDefault="00910AAF" w:rsidP="00910AA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b/>
                <w:kern w:val="0"/>
                <w:lang w:val="es-ES" w:eastAsia="it-IT" w:bidi="ar-SA"/>
              </w:rPr>
              <w:t xml:space="preserve">     - </w:t>
            </w:r>
            <w:r w:rsidRPr="00910AAF">
              <w:rPr>
                <w:rFonts w:eastAsia="Times New Roman" w:cs="Times New Roman"/>
                <w:kern w:val="0"/>
                <w:lang w:val="es-ES" w:eastAsia="it-IT" w:bidi="ar-SA"/>
              </w:rPr>
              <w:t>Acercarse al ser humano</w:t>
            </w:r>
          </w:p>
          <w:p w14:paraId="597946CE" w14:textId="26131B5F" w:rsidR="00910AAF" w:rsidRPr="00910AAF" w:rsidRDefault="00910AAF" w:rsidP="00910AA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910AAF">
              <w:rPr>
                <w:rFonts w:eastAsia="Times New Roman" w:cs="Times New Roman"/>
                <w:kern w:val="0"/>
                <w:lang w:val="es-ES" w:eastAsia="it-IT" w:bidi="ar-SA"/>
              </w:rPr>
              <w:t xml:space="preserve">     - Acercarse a la sociedad</w:t>
            </w:r>
          </w:p>
          <w:p w14:paraId="7A866948" w14:textId="50411B28" w:rsidR="00910AAF" w:rsidRPr="00910AAF" w:rsidRDefault="00910AAF" w:rsidP="00910AA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910AAF">
              <w:rPr>
                <w:rFonts w:eastAsia="Times New Roman" w:cs="Times New Roman"/>
                <w:kern w:val="0"/>
                <w:lang w:val="es-ES" w:eastAsia="it-IT" w:bidi="ar-SA"/>
              </w:rPr>
              <w:t xml:space="preserve">     - Pueblos de América Latina</w:t>
            </w:r>
          </w:p>
          <w:p w14:paraId="28DC44E7" w14:textId="1B6FD58A" w:rsidR="00910AAF" w:rsidRPr="00910AAF" w:rsidRDefault="00910AAF" w:rsidP="00910AAF">
            <w:pPr>
              <w:widowControl/>
              <w:suppressAutoHyphens w:val="0"/>
              <w:autoSpaceDN/>
              <w:rPr>
                <w:rFonts w:eastAsia="Times New Roman" w:cs="Times New Roman"/>
                <w:b/>
                <w:kern w:val="0"/>
                <w:lang w:val="es-ES" w:eastAsia="it-IT" w:bidi="ar-SA"/>
              </w:rPr>
            </w:pPr>
            <w:r w:rsidRPr="00910AAF">
              <w:rPr>
                <w:rFonts w:eastAsia="Times New Roman" w:cs="Times New Roman"/>
                <w:kern w:val="0"/>
                <w:lang w:val="es-ES" w:eastAsia="it-IT" w:bidi="ar-SA"/>
              </w:rPr>
              <w:t xml:space="preserve">     - Pueblos de España</w:t>
            </w:r>
          </w:p>
          <w:p w14:paraId="3B01AF90" w14:textId="2BAE4B4C" w:rsidR="00573C2F" w:rsidRPr="00573C2F" w:rsidRDefault="00573C2F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</w:tc>
      </w:tr>
      <w:tr w:rsidR="00BA273D" w:rsidRPr="00607E35" w14:paraId="69377ACC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88FF" w14:textId="77777777" w:rsidR="00BA273D" w:rsidRPr="00573C2F" w:rsidRDefault="00BA273D" w:rsidP="00822138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</w:p>
        </w:tc>
      </w:tr>
    </w:tbl>
    <w:p w14:paraId="5CB917DF" w14:textId="6C73FED6" w:rsidR="0082773D" w:rsidRPr="00573C2F" w:rsidRDefault="0082773D">
      <w:pPr>
        <w:rPr>
          <w:lang w:val="es-ES"/>
        </w:rPr>
      </w:pPr>
    </w:p>
    <w:p w14:paraId="2ACE9BD5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533CF160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404D626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28986DB0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DBC334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5E8D01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B962D2B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FF5410">
        <w:fldChar w:fldCharType="begin"/>
      </w:r>
      <w:r w:rsidR="00FF5410">
        <w:instrText xml:space="preserve"> HYPERLINK "mailto:VTIS01100L@ISTRUZIONE.IT" \h </w:instrText>
      </w:r>
      <w:r w:rsidR="00FF5410">
        <w:fldChar w:fldCharType="separate"/>
      </w:r>
      <w:r w:rsidRPr="001C704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FF5410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1FCB9D53" w14:textId="4A5EEF42" w:rsidR="00BA273D" w:rsidRDefault="0082773D" w:rsidP="00BA273D">
      <w:pPr>
        <w:jc w:val="center"/>
        <w:rPr>
          <w:b/>
        </w:rPr>
      </w:pPr>
      <w:r>
        <w:rPr>
          <w:b/>
        </w:rPr>
        <w:t xml:space="preserve">                      </w:t>
      </w:r>
      <w:r w:rsidR="00C6720A">
        <w:rPr>
          <w:b/>
        </w:rPr>
        <w:t>Lingua e Civiltà Spagnola</w:t>
      </w:r>
    </w:p>
    <w:p w14:paraId="615F2FA0" w14:textId="77777777" w:rsidR="00BA273D" w:rsidRDefault="00BA273D" w:rsidP="00BA273D"/>
    <w:p w14:paraId="1BB2E8FD" w14:textId="30A20206" w:rsidR="00BA273D" w:rsidRDefault="002704F7" w:rsidP="00BA273D">
      <w:r>
        <w:t>NELL’ANNO DI CORSO 4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39A0FFE9" w14:textId="77777777" w:rsidR="00BA273D" w:rsidRPr="002E7D9A" w:rsidRDefault="00BA273D" w:rsidP="00BA273D">
      <w:r w:rsidRPr="002E7D9A">
        <w:t>INDIRIZZO DI STUDI</w:t>
      </w:r>
    </w:p>
    <w:p w14:paraId="02951990" w14:textId="77777777" w:rsidR="00282210" w:rsidRDefault="00282210" w:rsidP="00BA273D">
      <w:r>
        <w:rPr>
          <w:rFonts w:cs="Times New Roman"/>
        </w:rPr>
        <w:t xml:space="preserve">    </w:t>
      </w:r>
      <w:r w:rsidR="00BA273D" w:rsidRPr="002E7D9A">
        <w:t>LICEO SCIENTIFICO</w:t>
      </w:r>
    </w:p>
    <w:p w14:paraId="6FBE2BE5" w14:textId="4C7B1C68" w:rsidR="00BA273D" w:rsidRPr="002E7D9A" w:rsidRDefault="00282210" w:rsidP="00BA273D">
      <w:r>
        <w:t xml:space="preserve">   </w:t>
      </w:r>
      <w:r w:rsidR="00BA273D" w:rsidRPr="002E7D9A">
        <w:t xml:space="preserve"> LICEO SCIENTIFICO – SCIENZE APPLICATE</w:t>
      </w:r>
    </w:p>
    <w:p w14:paraId="6DA6F663" w14:textId="77777777" w:rsidR="00BA273D" w:rsidRPr="00FF5410" w:rsidRDefault="00BA273D" w:rsidP="00BA273D">
      <w:pPr>
        <w:rPr>
          <w:b/>
        </w:rPr>
      </w:pPr>
      <w:r>
        <w:rPr>
          <w:rFonts w:cs="Times New Roman"/>
        </w:rPr>
        <w:t>X</w:t>
      </w:r>
      <w:r w:rsidRPr="002E7D9A">
        <w:t xml:space="preserve"> </w:t>
      </w:r>
      <w:r w:rsidRPr="00FF5410">
        <w:rPr>
          <w:b/>
        </w:rPr>
        <w:t>LICEO SCIENZE UMANE – ECONOMICA/SOCIALE</w:t>
      </w:r>
    </w:p>
    <w:p w14:paraId="39471A18" w14:textId="370D8CB2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C6720A">
        <w:t xml:space="preserve"> </w:t>
      </w:r>
      <w:r w:rsidR="00BA273D" w:rsidRPr="002E7D9A">
        <w:t>ITT – ELETTRONICA ELETTROTECNICA</w:t>
      </w:r>
    </w:p>
    <w:p w14:paraId="77C0D45F" w14:textId="1DDB5AB7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C6720A">
        <w:t xml:space="preserve"> </w:t>
      </w:r>
      <w:r w:rsidR="00BA273D" w:rsidRPr="002E7D9A">
        <w:t>ITT – CHIMICA, MATERIALI E BIOTECNOLOGIE</w:t>
      </w:r>
    </w:p>
    <w:p w14:paraId="7D218DD6" w14:textId="3BA02F8E" w:rsidR="0082773D" w:rsidRPr="002E7D9A" w:rsidRDefault="0082773D" w:rsidP="00BA273D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A273D" w:rsidRPr="006B7330" w14:paraId="4F29E83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39EB" w14:textId="77777777" w:rsidR="00BA273D" w:rsidRPr="006B7330" w:rsidRDefault="00BA273D" w:rsidP="00822138"/>
        </w:tc>
      </w:tr>
      <w:tr w:rsidR="00BA273D" w:rsidRPr="006B7330" w14:paraId="1E13849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DC94" w14:textId="33E796BC" w:rsidR="00BA273D" w:rsidRPr="00C6720A" w:rsidRDefault="00A43132" w:rsidP="00A43132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A43132">
              <w:rPr>
                <w:b/>
                <w:bCs/>
              </w:rPr>
              <w:t xml:space="preserve">  </w:t>
            </w:r>
            <w:r w:rsidR="00C6720A">
              <w:rPr>
                <w:b/>
                <w:bCs/>
              </w:rPr>
              <w:t xml:space="preserve">          </w:t>
            </w:r>
            <w:r w:rsidR="000426F0" w:rsidRPr="00C6720A">
              <w:rPr>
                <w:b/>
                <w:bCs/>
                <w:u w:val="single"/>
              </w:rPr>
              <w:t xml:space="preserve">Comprensione orale </w:t>
            </w:r>
          </w:p>
          <w:p w14:paraId="6C30EA5D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C</w:t>
            </w:r>
            <w:r>
              <w:rPr>
                <w:color w:val="000000"/>
              </w:rPr>
              <w:t>omprendere e seguire istruzioni</w:t>
            </w:r>
          </w:p>
          <w:p w14:paraId="652C4AB6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ogliere il senso globale di</w:t>
            </w:r>
            <w:r>
              <w:rPr>
                <w:color w:val="000000"/>
              </w:rPr>
              <w:t xml:space="preserve"> messaggi orali di vario genere</w:t>
            </w:r>
          </w:p>
          <w:p w14:paraId="1A360236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esp</w:t>
            </w:r>
            <w:r>
              <w:rPr>
                <w:color w:val="000000"/>
              </w:rPr>
              <w:t>ressioni relative a vari ambiti</w:t>
            </w:r>
          </w:p>
          <w:p w14:paraId="3D33464C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A43132">
              <w:rPr>
                <w:color w:val="000000"/>
              </w:rPr>
              <w:t>iconoscere il lessico utilizzato nel mes</w:t>
            </w:r>
            <w:r>
              <w:rPr>
                <w:color w:val="000000"/>
              </w:rPr>
              <w:t>saggio in relazione al contesto</w:t>
            </w:r>
          </w:p>
          <w:p w14:paraId="455FD65D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gli elementi salienti di un</w:t>
            </w:r>
            <w:r>
              <w:rPr>
                <w:color w:val="000000"/>
              </w:rPr>
              <w:t>a conversazione</w:t>
            </w:r>
          </w:p>
          <w:p w14:paraId="2932B8D9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F</w:t>
            </w:r>
            <w:r w:rsidRPr="00A43132">
              <w:rPr>
                <w:color w:val="000000"/>
              </w:rPr>
              <w:t>ocalizzare e annotare i p</w:t>
            </w:r>
            <w:r>
              <w:rPr>
                <w:color w:val="000000"/>
              </w:rPr>
              <w:t>unti principali di un discorso</w:t>
            </w:r>
          </w:p>
          <w:p w14:paraId="0F3CFF00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A43132">
              <w:rPr>
                <w:color w:val="000000"/>
              </w:rPr>
              <w:t>iconoscere l’intenzionalità e</w:t>
            </w:r>
            <w:r>
              <w:rPr>
                <w:color w:val="000000"/>
              </w:rPr>
              <w:t xml:space="preserve"> gli scopi della comunicazione</w:t>
            </w:r>
          </w:p>
          <w:p w14:paraId="1454DA67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semplici contenuti spec</w:t>
            </w:r>
            <w:r>
              <w:rPr>
                <w:color w:val="000000"/>
              </w:rPr>
              <w:t>ifici dell’indirizzo di studio</w:t>
            </w:r>
          </w:p>
          <w:p w14:paraId="27060927" w14:textId="568E7E11" w:rsidR="003B16CD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Fi</w:t>
            </w:r>
            <w:r w:rsidRPr="00A43132">
              <w:rPr>
                <w:color w:val="000000"/>
              </w:rPr>
              <w:t>nalizzare l’ascolto allo svolgimento di task di vario genere</w:t>
            </w:r>
          </w:p>
          <w:p w14:paraId="1B54C4ED" w14:textId="18E523A4" w:rsidR="00BA273D" w:rsidRPr="006B7330" w:rsidRDefault="00AB2A80" w:rsidP="00C33279">
            <w:pPr>
              <w:pStyle w:val="NormaleWeb"/>
              <w:spacing w:before="0" w:beforeAutospacing="0" w:after="0" w:afterAutospacing="0"/>
              <w:ind w:left="-993" w:hanging="851"/>
              <w:jc w:val="both"/>
            </w:pPr>
            <w:r w:rsidRPr="00C33279">
              <w:rPr>
                <w:color w:val="000000"/>
                <w:sz w:val="20"/>
                <w:szCs w:val="20"/>
              </w:rPr>
              <w:t>Cogliere il senso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A273D" w:rsidRPr="006B7330" w14:paraId="4E436B9C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6825" w14:textId="66D41F62" w:rsidR="000426F0" w:rsidRPr="000426F0" w:rsidRDefault="00C6720A" w:rsidP="00C6720A">
            <w:pPr>
              <w:widowControl/>
              <w:suppressAutoHyphens w:val="0"/>
              <w:autoSpaceDN/>
            </w:pPr>
            <w:r w:rsidRPr="00C6720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Produzione orale </w:t>
            </w:r>
          </w:p>
          <w:p w14:paraId="3D089E29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Scegliere le modalità di comunicazione più adatte al contesto e partecipare ad una discussione, sostenendo il proprio punto di vis</w:t>
            </w:r>
            <w:r>
              <w:rPr>
                <w:color w:val="000000"/>
              </w:rPr>
              <w:t>ta su argomenti di vario genere</w:t>
            </w:r>
          </w:p>
          <w:p w14:paraId="74EDC1F2" w14:textId="776B9045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Scambiare in</w:t>
            </w:r>
            <w:r>
              <w:rPr>
                <w:color w:val="000000"/>
              </w:rPr>
              <w:t>formazioni e opinioni personali</w:t>
            </w:r>
          </w:p>
          <w:p w14:paraId="51C837C3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>D</w:t>
            </w:r>
            <w:r w:rsidRPr="00A43132">
              <w:rPr>
                <w:color w:val="000000"/>
              </w:rPr>
              <w:t>escrivere e confrontare immagini</w:t>
            </w:r>
          </w:p>
          <w:p w14:paraId="3A75F348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Riassumere oralme</w:t>
            </w:r>
            <w:r>
              <w:rPr>
                <w:color w:val="000000"/>
              </w:rPr>
              <w:t>nte testi su argomenti trattati</w:t>
            </w:r>
          </w:p>
          <w:p w14:paraId="14F6EF03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Util</w:t>
            </w:r>
            <w:r>
              <w:rPr>
                <w:color w:val="000000"/>
              </w:rPr>
              <w:t>izzare correttamente e consapevo</w:t>
            </w:r>
            <w:r w:rsidRPr="00A43132">
              <w:rPr>
                <w:color w:val="000000"/>
              </w:rPr>
              <w:t>lmente le principali strutture</w:t>
            </w:r>
            <w:r>
              <w:rPr>
                <w:color w:val="000000"/>
              </w:rPr>
              <w:t xml:space="preserve"> morfosintattiche della lingua </w:t>
            </w:r>
          </w:p>
          <w:p w14:paraId="6307CF9C" w14:textId="651DF563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Esporre semplici contenuti specifici dell’indirizzo di studio</w:t>
            </w:r>
          </w:p>
          <w:p w14:paraId="70A392CB" w14:textId="77777777" w:rsidR="00BA273D" w:rsidRPr="006B7330" w:rsidRDefault="00BA273D" w:rsidP="00A43132">
            <w:pPr>
              <w:pStyle w:val="NormaleWeb"/>
              <w:spacing w:before="0" w:beforeAutospacing="0" w:after="0" w:afterAutospacing="0"/>
              <w:ind w:left="720"/>
              <w:jc w:val="both"/>
            </w:pPr>
          </w:p>
        </w:tc>
      </w:tr>
      <w:tr w:rsidR="00BA273D" w:rsidRPr="006B7330" w14:paraId="3A196140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0EE0" w14:textId="72C4D1FC" w:rsidR="00BA273D" w:rsidRPr="006B7330" w:rsidRDefault="00C6720A" w:rsidP="00C6720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C6720A">
              <w:rPr>
                <w:b/>
                <w:bCs/>
              </w:rPr>
              <w:lastRenderedPageBreak/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Comprensione scritta </w:t>
            </w:r>
            <w:r w:rsidR="00BA273D" w:rsidRPr="006B7330">
              <w:rPr>
                <w:b/>
                <w:bCs/>
                <w:u w:val="single"/>
              </w:rPr>
              <w:t> </w:t>
            </w:r>
          </w:p>
          <w:p w14:paraId="17F8AAD1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Seguire indicazioni scritte</w:t>
            </w:r>
          </w:p>
          <w:p w14:paraId="1F8A0A27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="00A43132" w:rsidRPr="00A30652">
              <w:rPr>
                <w:color w:val="000000"/>
              </w:rPr>
              <w:t>omprendere un testo</w:t>
            </w:r>
            <w:r>
              <w:rPr>
                <w:color w:val="000000"/>
              </w:rPr>
              <w:t xml:space="preserve"> scritto relativo al quotidiano</w:t>
            </w:r>
          </w:p>
          <w:p w14:paraId="0EEEF46F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>Dedurre i significati del lessico ed espre</w:t>
            </w:r>
            <w:r w:rsidR="00A30652">
              <w:rPr>
                <w:color w:val="000000"/>
              </w:rPr>
              <w:t>ssioni idiomatiche dal contesto</w:t>
            </w:r>
          </w:p>
          <w:p w14:paraId="54C68066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 xml:space="preserve">Selezionare ed evidenziare la gerarchia delle idee distinguendo </w:t>
            </w:r>
            <w:r w:rsidR="00A30652">
              <w:rPr>
                <w:color w:val="000000"/>
              </w:rPr>
              <w:t>le principali dalle secondarie</w:t>
            </w:r>
          </w:p>
          <w:p w14:paraId="00FD58A2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>Individuare gli elementi essenziali di un testo lett</w:t>
            </w:r>
            <w:r w:rsidR="00A30652">
              <w:rPr>
                <w:color w:val="000000"/>
              </w:rPr>
              <w:t>erario e/o tecnico-scientifico</w:t>
            </w:r>
          </w:p>
          <w:p w14:paraId="62ECE66B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D</w:t>
            </w:r>
            <w:r w:rsidR="00A43132" w:rsidRPr="00A30652">
              <w:rPr>
                <w:color w:val="000000"/>
              </w:rPr>
              <w:t>istinguere all’interno</w:t>
            </w:r>
            <w:r>
              <w:rPr>
                <w:color w:val="000000"/>
              </w:rPr>
              <w:t xml:space="preserve"> dei paragrafi l’idea centrale</w:t>
            </w:r>
          </w:p>
          <w:p w14:paraId="73DCBCFA" w14:textId="33872EDD" w:rsidR="00A4313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U</w:t>
            </w:r>
            <w:r w:rsidR="00A43132" w:rsidRPr="00A30652">
              <w:rPr>
                <w:color w:val="000000"/>
              </w:rPr>
              <w:t>tilizzare il dizionario per cogliere i significati</w:t>
            </w:r>
          </w:p>
          <w:p w14:paraId="1A54965E" w14:textId="56B53D3F" w:rsidR="00282210" w:rsidRPr="006B7330" w:rsidRDefault="00282210" w:rsidP="00A30652">
            <w:pPr>
              <w:widowControl/>
              <w:suppressAutoHyphens w:val="0"/>
              <w:autoSpaceDN/>
              <w:ind w:left="720"/>
            </w:pPr>
          </w:p>
        </w:tc>
      </w:tr>
      <w:tr w:rsidR="00BA273D" w:rsidRPr="006B7330" w14:paraId="465AB71F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AA90" w14:textId="5AF21A81" w:rsidR="00BA273D" w:rsidRPr="006B7330" w:rsidRDefault="00C6720A" w:rsidP="00C6720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C6720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282210">
              <w:rPr>
                <w:b/>
                <w:bCs/>
                <w:u w:val="single"/>
              </w:rPr>
              <w:t xml:space="preserve">Produzione scritta </w:t>
            </w:r>
          </w:p>
          <w:p w14:paraId="3B470C46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A30652">
              <w:rPr>
                <w:color w:val="000000"/>
                <w:szCs w:val="24"/>
              </w:rPr>
              <w:t>Produrre brevi testi e rispondere a questionari su una varietà di argomenti (letterari e tecnico-scien</w:t>
            </w:r>
            <w:r>
              <w:rPr>
                <w:color w:val="000000"/>
                <w:szCs w:val="24"/>
              </w:rPr>
              <w:t>tifici)</w:t>
            </w:r>
          </w:p>
          <w:p w14:paraId="40FEE5F0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P</w:t>
            </w:r>
            <w:r w:rsidRPr="00A30652">
              <w:rPr>
                <w:color w:val="000000"/>
                <w:szCs w:val="24"/>
              </w:rPr>
              <w:t>rogettare un testo s</w:t>
            </w:r>
            <w:r>
              <w:rPr>
                <w:color w:val="000000"/>
                <w:szCs w:val="24"/>
              </w:rPr>
              <w:t>tabilendo destinatario e scopo</w:t>
            </w:r>
          </w:p>
          <w:p w14:paraId="772645C9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C</w:t>
            </w:r>
            <w:r w:rsidRPr="00A30652">
              <w:rPr>
                <w:color w:val="000000"/>
                <w:szCs w:val="24"/>
              </w:rPr>
              <w:t>ompilare moduli, tabelle, questionari</w:t>
            </w:r>
            <w:r>
              <w:rPr>
                <w:color w:val="000000"/>
                <w:szCs w:val="24"/>
              </w:rPr>
              <w:t xml:space="preserve"> e rispondere a domande aperte</w:t>
            </w:r>
          </w:p>
          <w:p w14:paraId="54DC80B9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A30652">
              <w:rPr>
                <w:color w:val="000000"/>
                <w:szCs w:val="24"/>
              </w:rPr>
              <w:t>Interagire attravers</w:t>
            </w:r>
            <w:r>
              <w:rPr>
                <w:color w:val="000000"/>
                <w:szCs w:val="24"/>
              </w:rPr>
              <w:t>o lo scambio di corrispondenza</w:t>
            </w:r>
          </w:p>
          <w:p w14:paraId="2B26C4F4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P</w:t>
            </w:r>
            <w:r w:rsidRPr="00A30652">
              <w:rPr>
                <w:color w:val="000000"/>
                <w:szCs w:val="24"/>
              </w:rPr>
              <w:t>rodurre un testo su traccia (lettere, dialoghi, descrizioni, testi narr</w:t>
            </w:r>
            <w:r>
              <w:rPr>
                <w:color w:val="000000"/>
                <w:szCs w:val="24"/>
              </w:rPr>
              <w:t>ativi)</w:t>
            </w:r>
          </w:p>
          <w:p w14:paraId="125775EC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R</w:t>
            </w:r>
            <w:r w:rsidRPr="00A30652">
              <w:rPr>
                <w:color w:val="000000"/>
                <w:szCs w:val="24"/>
              </w:rPr>
              <w:t>iassumere le info</w:t>
            </w:r>
            <w:r>
              <w:rPr>
                <w:color w:val="000000"/>
                <w:szCs w:val="24"/>
              </w:rPr>
              <w:t>rmazioni principali di un testo</w:t>
            </w:r>
          </w:p>
          <w:p w14:paraId="6B4B647B" w14:textId="1D388921" w:rsidR="00282210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U</w:t>
            </w:r>
            <w:r w:rsidRPr="00A30652">
              <w:rPr>
                <w:color w:val="000000"/>
                <w:szCs w:val="24"/>
              </w:rPr>
              <w:t>tilizzare il lessico e le strutture morfosintattiche appropriate</w:t>
            </w:r>
          </w:p>
        </w:tc>
      </w:tr>
    </w:tbl>
    <w:p w14:paraId="38A6A77B" w14:textId="10FB0058" w:rsidR="00B6332A" w:rsidRDefault="00B6332A"/>
    <w:p w14:paraId="0C1B6A18" w14:textId="77777777" w:rsidR="00BA273D" w:rsidRDefault="00BA273D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5071C5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3AD1771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02692A7D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78FA81F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proofErr w:type="gramEnd"/>
      <w:r w:rsidR="00FF5410">
        <w:fldChar w:fldCharType="begin"/>
      </w:r>
      <w:r w:rsidR="00FF5410">
        <w:instrText xml:space="preserve"> HYPERLINK "mailto:VTIS01100L@ISTRUZIONE.IT" \h </w:instrText>
      </w:r>
      <w:r w:rsidR="00FF5410">
        <w:fldChar w:fldCharType="separate"/>
      </w:r>
      <w:r w:rsidRPr="001C7046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t>VTIS01100L@ISTRUZIONE.IT</w:t>
      </w:r>
      <w:r w:rsidR="00FF5410"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  <w:fldChar w:fldCharType="end"/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0C9126D3" w14:textId="75721C87" w:rsidR="00BA273D" w:rsidRDefault="000A4327" w:rsidP="00BA273D">
      <w:pPr>
        <w:jc w:val="center"/>
        <w:rPr>
          <w:b/>
        </w:rPr>
      </w:pPr>
      <w:r w:rsidRPr="000A4327">
        <w:rPr>
          <w:b/>
          <w:bCs/>
        </w:rPr>
        <w:t xml:space="preserve"> </w:t>
      </w:r>
      <w:r w:rsidR="00C6720A">
        <w:rPr>
          <w:b/>
        </w:rPr>
        <w:t>Lingua e Civiltà Spagnola</w:t>
      </w:r>
    </w:p>
    <w:p w14:paraId="378B25F9" w14:textId="77777777" w:rsidR="00BA273D" w:rsidRDefault="00BA273D" w:rsidP="00BA273D"/>
    <w:p w14:paraId="703C9992" w14:textId="2A92CC03" w:rsidR="00BA273D" w:rsidRDefault="00FF5410" w:rsidP="00BA273D">
      <w:r>
        <w:t>NELL’ANNO DI CORSO 4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5FDC6741" w14:textId="77777777" w:rsidR="00BA273D" w:rsidRPr="002E7D9A" w:rsidRDefault="00BA273D" w:rsidP="00BA273D">
      <w:r w:rsidRPr="002E7D9A">
        <w:t>INDIRIZZO DI STUDI</w:t>
      </w:r>
    </w:p>
    <w:p w14:paraId="25721423" w14:textId="3BF5AAF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</w:t>
      </w:r>
    </w:p>
    <w:p w14:paraId="247B4F4B" w14:textId="3D9D6476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 – SCIENZE APPLICATE</w:t>
      </w:r>
    </w:p>
    <w:p w14:paraId="299DBC26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</w:t>
      </w:r>
      <w:r w:rsidRPr="00FF5410">
        <w:rPr>
          <w:b/>
        </w:rPr>
        <w:t>LICEO SCIENZE UMANE – ECONOMICA/SOCIALE</w:t>
      </w:r>
    </w:p>
    <w:p w14:paraId="2347D7B9" w14:textId="2DDF5187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ELETTRONICA ELETTROTECNICA</w:t>
      </w:r>
    </w:p>
    <w:p w14:paraId="162B867D" w14:textId="31E9C5C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CHIMICA, MATERIALI E BIOTECNOLOGIE</w:t>
      </w:r>
    </w:p>
    <w:p w14:paraId="77B60F60" w14:textId="1ED31851" w:rsidR="005513C7" w:rsidRDefault="005513C7" w:rsidP="00BA273D">
      <w:pPr>
        <w:jc w:val="center"/>
        <w:textAlignment w:val="baseline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BA273D" w14:paraId="56FC9E68" w14:textId="77777777" w:rsidTr="00822138">
        <w:tc>
          <w:tcPr>
            <w:tcW w:w="9634" w:type="dxa"/>
          </w:tcPr>
          <w:p w14:paraId="5ECCB4B8" w14:textId="77777777" w:rsidR="00BA273D" w:rsidRDefault="00BA273D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CO</w:t>
            </w:r>
            <w:r>
              <w:rPr>
                <w:sz w:val="16"/>
                <w:szCs w:val="16"/>
              </w:rPr>
              <w:t>MP</w:t>
            </w:r>
            <w:r w:rsidRPr="007D0612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TE</w:t>
            </w:r>
            <w:r w:rsidRPr="007D0612">
              <w:rPr>
                <w:sz w:val="16"/>
                <w:szCs w:val="16"/>
              </w:rPr>
              <w:t>NZ</w:t>
            </w:r>
            <w:r>
              <w:rPr>
                <w:sz w:val="16"/>
                <w:szCs w:val="16"/>
              </w:rPr>
              <w:t>E CHIAVE SCELTE</w:t>
            </w:r>
          </w:p>
          <w:p w14:paraId="6E3DE164" w14:textId="77777777" w:rsidR="00BA273D" w:rsidRPr="00CE6DF3" w:rsidRDefault="00BA273D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proofErr w:type="gramStart"/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proofErr w:type="gramEnd"/>
            <w:r w:rsidRPr="00CE6DF3">
              <w:rPr>
                <w:sz w:val="18"/>
                <w:szCs w:val="18"/>
              </w:rPr>
              <w:t xml:space="preserve"> brevemente qui sotto le co</w:t>
            </w:r>
            <w:r>
              <w:rPr>
                <w:sz w:val="18"/>
                <w:szCs w:val="18"/>
              </w:rPr>
              <w:t>mpet</w:t>
            </w:r>
            <w:r w:rsidRPr="00CE6DF3">
              <w:rPr>
                <w:sz w:val="18"/>
                <w:szCs w:val="18"/>
              </w:rPr>
              <w:t>enze chiave di questa disciplina</w:t>
            </w:r>
          </w:p>
        </w:tc>
      </w:tr>
      <w:tr w:rsidR="00BA273D" w14:paraId="2C29435B" w14:textId="77777777" w:rsidTr="00822138">
        <w:tc>
          <w:tcPr>
            <w:tcW w:w="9634" w:type="dxa"/>
          </w:tcPr>
          <w:p w14:paraId="3455D6F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Imparare ad imparare</w:t>
            </w:r>
          </w:p>
          <w:p w14:paraId="5C24C41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Organizzare il proprio apprendimento individuando, scegliendo e utilizzando varie fonti e varie modalità di informazione e di formazione (formale, non formale e informale), anche in funzione dei tempi disponibili, delle proprie strategie e del proprio metodo di studio e di lavoro.</w:t>
            </w:r>
          </w:p>
          <w:p w14:paraId="09841BC0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2F80ED11" w14:textId="77777777" w:rsidTr="00822138">
        <w:tc>
          <w:tcPr>
            <w:tcW w:w="9634" w:type="dxa"/>
          </w:tcPr>
          <w:p w14:paraId="4609D326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Progettare</w:t>
            </w:r>
          </w:p>
          <w:p w14:paraId="01F63186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  <w:p w14:paraId="5CD6978D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B4644CA" w14:textId="77777777" w:rsidTr="00822138">
        <w:tc>
          <w:tcPr>
            <w:tcW w:w="9634" w:type="dxa"/>
          </w:tcPr>
          <w:p w14:paraId="001384CA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Comunicare</w:t>
            </w:r>
          </w:p>
          <w:p w14:paraId="07D9E42C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Comprendere messaggi di genere diverso (quotidiano, letterario, tecnico, scientifico) e di </w:t>
            </w:r>
            <w:r>
              <w:lastRenderedPageBreak/>
              <w:t>complessità diversa, trasmessi utilizzando linguaggi diversi (verbale, matematico, scientifico, simbolico ecc.) mediante diversi supporti (cartacei, informatici e multimediali).</w:t>
            </w:r>
          </w:p>
          <w:p w14:paraId="4D131499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Rappresentare eventi, fenomeni, principi, concetti, norme, procedure, atteggiamenti, stati d’animo, emozioni ecc. utilizzando linguaggi diversi (verbale, matematico, scientifico, simbolico ecc.) e diverse conoscenze disciplinari, mediante diversi supporti (cartacei, informatici e multimediali).</w:t>
            </w:r>
          </w:p>
          <w:p w14:paraId="700A03F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723F606E" w14:textId="77777777" w:rsidTr="00822138">
        <w:tc>
          <w:tcPr>
            <w:tcW w:w="9634" w:type="dxa"/>
          </w:tcPr>
          <w:p w14:paraId="61C9C62F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lastRenderedPageBreak/>
              <w:t>Collaborare e partecipare</w:t>
            </w:r>
          </w:p>
          <w:p w14:paraId="14C4D9E2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Interagire in gruppo, comprendendo i diversi punti di vista, valorizzando le proprie e le altrui capacità, gestendo la conflittualità, il tempo di lavoro e la divisione dei compiti, contribuendo all’apprendimento comune e alla realizzazione delle attività collettive, nel riconoscimento dei diritti fondamentali degli altri.</w:t>
            </w:r>
          </w:p>
          <w:p w14:paraId="5EE780A7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0229D2A8" w14:textId="77777777" w:rsidTr="00822138">
        <w:tc>
          <w:tcPr>
            <w:tcW w:w="9634" w:type="dxa"/>
          </w:tcPr>
          <w:p w14:paraId="04634D0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Agire in modo autonomo e responsabile</w:t>
            </w:r>
          </w:p>
          <w:p w14:paraId="708EE320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Sapersi inserire in modo attivo e consapevole nella vita sociale e far valere al suo interno i propri diritti e bisogni riconoscendo al contempo quelli altrui, le opportunità comuni, i limiti, le regole, le responsabilità. </w:t>
            </w:r>
          </w:p>
          <w:p w14:paraId="34AC3DCF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Saper gestire il proprio tempo e saper far fronte a situazioni di stress, usando i giusti strumenti per riprendere il controllo.</w:t>
            </w:r>
          </w:p>
          <w:p w14:paraId="4ECBF95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3C19FCE6" w14:textId="77777777" w:rsidTr="00822138">
        <w:tc>
          <w:tcPr>
            <w:tcW w:w="9634" w:type="dxa"/>
          </w:tcPr>
          <w:p w14:paraId="19832C2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Risolvere problemi</w:t>
            </w:r>
          </w:p>
          <w:p w14:paraId="5841CC0E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Affrontare situazioni problematiche costruendo e verificando ipotesi, individuando le fonti e le risorse adeguate, raccogliendo e valutando i dati, proponendo soluzioni utilizzando, secondo il tipo di problema, contenuti e metodi delle diverse discipline.</w:t>
            </w:r>
          </w:p>
          <w:p w14:paraId="6F3E178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81830DC" w14:textId="77777777" w:rsidTr="00822138">
        <w:tc>
          <w:tcPr>
            <w:tcW w:w="9634" w:type="dxa"/>
          </w:tcPr>
          <w:p w14:paraId="4C07CF75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Individuare collegamenti e relazioni</w:t>
            </w:r>
          </w:p>
          <w:p w14:paraId="62AE956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Individuare e rappresentare, elaborando argomentazioni coerenti, collegamenti e relazioni tra fenomeni, eventi e concetti diversi, anche appartenenti a diversi ambiti disciplinari e lontani nello spazio e nel tempo, cogliendone la natura sistemica, individuando analogie e differenze, coerenze e incoerenze, cause ed effetti e la loro natura probabilistica.</w:t>
            </w:r>
          </w:p>
          <w:p w14:paraId="5EA7028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6168428C" w14:textId="77777777" w:rsidTr="00822138">
        <w:tc>
          <w:tcPr>
            <w:tcW w:w="9634" w:type="dxa"/>
          </w:tcPr>
          <w:p w14:paraId="63173685" w14:textId="77777777" w:rsidR="00BA273D" w:rsidRPr="00DC4729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DC4729">
              <w:rPr>
                <w:b/>
                <w:bCs/>
                <w:u w:val="single"/>
              </w:rPr>
              <w:t>Acquisire ed interpretare l’informazione</w:t>
            </w:r>
          </w:p>
          <w:p w14:paraId="0C937AEA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Acquisire e interpretare criticamente l’informazione ricevuta nei diversi ambiti e attraverso diversi strumenti comunicativi, valutandone l’attendibilità e l’utilità, e saper fare una chiara distinzione tra fatti e opinioni.</w:t>
            </w:r>
          </w:p>
          <w:p w14:paraId="10DF1A62" w14:textId="77777777" w:rsidR="00BA273D" w:rsidRDefault="00BA273D" w:rsidP="00822138">
            <w:pPr>
              <w:pStyle w:val="Standard"/>
              <w:spacing w:line="100" w:lineRule="atLeast"/>
            </w:pPr>
          </w:p>
          <w:p w14:paraId="5A03DDFE" w14:textId="77777777" w:rsidR="00BA273D" w:rsidRDefault="00BA273D" w:rsidP="00822138">
            <w:pPr>
              <w:pStyle w:val="Standard"/>
              <w:spacing w:line="100" w:lineRule="atLeast"/>
            </w:pPr>
          </w:p>
        </w:tc>
      </w:tr>
    </w:tbl>
    <w:p w14:paraId="4B1A3376" w14:textId="77777777" w:rsidR="00BA273D" w:rsidRPr="002E7D9A" w:rsidRDefault="00BA273D" w:rsidP="00BA273D">
      <w:pPr>
        <w:textAlignment w:val="baseline"/>
      </w:pPr>
    </w:p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871DF16" w14:textId="77777777" w:rsidR="00BA273D" w:rsidRDefault="00BA273D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6B1275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13D4"/>
    <w:multiLevelType w:val="multilevel"/>
    <w:tmpl w:val="DDCA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67FBD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04704"/>
    <w:multiLevelType w:val="hybridMultilevel"/>
    <w:tmpl w:val="566AA2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510E9D"/>
    <w:multiLevelType w:val="multilevel"/>
    <w:tmpl w:val="7A3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03C37"/>
    <w:multiLevelType w:val="hybridMultilevel"/>
    <w:tmpl w:val="8A6CE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1DF"/>
    <w:multiLevelType w:val="hybridMultilevel"/>
    <w:tmpl w:val="9B102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06483"/>
    <w:multiLevelType w:val="hybridMultilevel"/>
    <w:tmpl w:val="5F90AF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159B9"/>
    <w:multiLevelType w:val="hybridMultilevel"/>
    <w:tmpl w:val="9BA0C7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34087"/>
    <w:multiLevelType w:val="multilevel"/>
    <w:tmpl w:val="5BAAE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392593"/>
    <w:multiLevelType w:val="multilevel"/>
    <w:tmpl w:val="837C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A6EDD"/>
    <w:multiLevelType w:val="hybridMultilevel"/>
    <w:tmpl w:val="7CF8BF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D0375"/>
    <w:multiLevelType w:val="multilevel"/>
    <w:tmpl w:val="C0BA1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9D1708"/>
    <w:multiLevelType w:val="multilevel"/>
    <w:tmpl w:val="8CD06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E20A07"/>
    <w:multiLevelType w:val="multilevel"/>
    <w:tmpl w:val="D228DC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657939"/>
    <w:multiLevelType w:val="multilevel"/>
    <w:tmpl w:val="C9208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D23309"/>
    <w:multiLevelType w:val="hybridMultilevel"/>
    <w:tmpl w:val="4094E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D6470"/>
    <w:multiLevelType w:val="hybridMultilevel"/>
    <w:tmpl w:val="C69CE8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9F4869"/>
    <w:multiLevelType w:val="hybridMultilevel"/>
    <w:tmpl w:val="41223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174F8"/>
    <w:multiLevelType w:val="hybridMultilevel"/>
    <w:tmpl w:val="47C26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552FB"/>
    <w:multiLevelType w:val="multilevel"/>
    <w:tmpl w:val="47A4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AF23BA"/>
    <w:multiLevelType w:val="multilevel"/>
    <w:tmpl w:val="B8C4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2C7D39"/>
    <w:multiLevelType w:val="multilevel"/>
    <w:tmpl w:val="9300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9244BE"/>
    <w:multiLevelType w:val="hybridMultilevel"/>
    <w:tmpl w:val="CC904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D0F45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B31A6A"/>
    <w:multiLevelType w:val="hybridMultilevel"/>
    <w:tmpl w:val="F11EA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071E9"/>
    <w:multiLevelType w:val="multilevel"/>
    <w:tmpl w:val="8BB66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800222"/>
    <w:multiLevelType w:val="hybridMultilevel"/>
    <w:tmpl w:val="0D1E98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63044"/>
    <w:multiLevelType w:val="multilevel"/>
    <w:tmpl w:val="99E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CE36AD"/>
    <w:multiLevelType w:val="hybridMultilevel"/>
    <w:tmpl w:val="ACAE0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8"/>
    <w:lvlOverride w:ilvl="0">
      <w:lvl w:ilvl="0">
        <w:numFmt w:val="decimal"/>
        <w:lvlText w:val="%1."/>
        <w:lvlJc w:val="left"/>
      </w:lvl>
    </w:lvlOverride>
  </w:num>
  <w:num w:numId="4">
    <w:abstractNumId w:val="0"/>
  </w:num>
  <w:num w:numId="5">
    <w:abstractNumId w:val="12"/>
    <w:lvlOverride w:ilvl="0">
      <w:lvl w:ilvl="0">
        <w:numFmt w:val="decimal"/>
        <w:lvlText w:val="%1."/>
        <w:lvlJc w:val="left"/>
      </w:lvl>
    </w:lvlOverride>
  </w:num>
  <w:num w:numId="6">
    <w:abstractNumId w:val="11"/>
  </w:num>
  <w:num w:numId="7">
    <w:abstractNumId w:val="9"/>
  </w:num>
  <w:num w:numId="8">
    <w:abstractNumId w:val="27"/>
  </w:num>
  <w:num w:numId="9">
    <w:abstractNumId w:val="14"/>
    <w:lvlOverride w:ilvl="0">
      <w:lvl w:ilvl="0">
        <w:numFmt w:val="decimal"/>
        <w:lvlText w:val="%1."/>
        <w:lvlJc w:val="left"/>
      </w:lvl>
    </w:lvlOverride>
  </w:num>
  <w:num w:numId="10">
    <w:abstractNumId w:val="1"/>
  </w:num>
  <w:num w:numId="11">
    <w:abstractNumId w:val="25"/>
    <w:lvlOverride w:ilvl="0">
      <w:lvl w:ilvl="0">
        <w:numFmt w:val="decimal"/>
        <w:lvlText w:val="%1."/>
        <w:lvlJc w:val="left"/>
      </w:lvl>
    </w:lvlOverride>
  </w:num>
  <w:num w:numId="12">
    <w:abstractNumId w:val="20"/>
  </w:num>
  <w:num w:numId="13">
    <w:abstractNumId w:val="13"/>
    <w:lvlOverride w:ilvl="0">
      <w:lvl w:ilvl="0">
        <w:numFmt w:val="decimal"/>
        <w:lvlText w:val="%1."/>
        <w:lvlJc w:val="left"/>
      </w:lvl>
    </w:lvlOverride>
  </w:num>
  <w:num w:numId="14">
    <w:abstractNumId w:val="19"/>
  </w:num>
  <w:num w:numId="15">
    <w:abstractNumId w:val="24"/>
  </w:num>
  <w:num w:numId="16">
    <w:abstractNumId w:val="4"/>
  </w:num>
  <w:num w:numId="17">
    <w:abstractNumId w:val="28"/>
  </w:num>
  <w:num w:numId="18">
    <w:abstractNumId w:val="22"/>
  </w:num>
  <w:num w:numId="19">
    <w:abstractNumId w:val="26"/>
  </w:num>
  <w:num w:numId="20">
    <w:abstractNumId w:val="2"/>
  </w:num>
  <w:num w:numId="21">
    <w:abstractNumId w:val="5"/>
  </w:num>
  <w:num w:numId="22">
    <w:abstractNumId w:val="23"/>
  </w:num>
  <w:num w:numId="23">
    <w:abstractNumId w:val="17"/>
  </w:num>
  <w:num w:numId="24">
    <w:abstractNumId w:val="16"/>
  </w:num>
  <w:num w:numId="25">
    <w:abstractNumId w:val="15"/>
  </w:num>
  <w:num w:numId="26">
    <w:abstractNumId w:val="7"/>
  </w:num>
  <w:num w:numId="27">
    <w:abstractNumId w:val="18"/>
  </w:num>
  <w:num w:numId="28">
    <w:abstractNumId w:val="6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1092E"/>
    <w:rsid w:val="000426F0"/>
    <w:rsid w:val="00091CC4"/>
    <w:rsid w:val="000A4327"/>
    <w:rsid w:val="000E3F55"/>
    <w:rsid w:val="000F5ADF"/>
    <w:rsid w:val="00146D94"/>
    <w:rsid w:val="001C7046"/>
    <w:rsid w:val="001E5426"/>
    <w:rsid w:val="002704F7"/>
    <w:rsid w:val="0027134D"/>
    <w:rsid w:val="00282210"/>
    <w:rsid w:val="0029382C"/>
    <w:rsid w:val="002A689A"/>
    <w:rsid w:val="002E7D9A"/>
    <w:rsid w:val="00307F31"/>
    <w:rsid w:val="00337A92"/>
    <w:rsid w:val="003A459B"/>
    <w:rsid w:val="003B16CD"/>
    <w:rsid w:val="003F035F"/>
    <w:rsid w:val="00450656"/>
    <w:rsid w:val="004C5FEA"/>
    <w:rsid w:val="005513C7"/>
    <w:rsid w:val="00556253"/>
    <w:rsid w:val="00573C2F"/>
    <w:rsid w:val="005E6523"/>
    <w:rsid w:val="00607E35"/>
    <w:rsid w:val="00721402"/>
    <w:rsid w:val="00762263"/>
    <w:rsid w:val="007F2E9E"/>
    <w:rsid w:val="0082773D"/>
    <w:rsid w:val="00910AAF"/>
    <w:rsid w:val="00912233"/>
    <w:rsid w:val="00950E0B"/>
    <w:rsid w:val="009C50CD"/>
    <w:rsid w:val="009D0F7F"/>
    <w:rsid w:val="009E0301"/>
    <w:rsid w:val="00A05C13"/>
    <w:rsid w:val="00A2572E"/>
    <w:rsid w:val="00A30652"/>
    <w:rsid w:val="00A43132"/>
    <w:rsid w:val="00A7516A"/>
    <w:rsid w:val="00A8524F"/>
    <w:rsid w:val="00AA392C"/>
    <w:rsid w:val="00AB2A80"/>
    <w:rsid w:val="00AF6DB9"/>
    <w:rsid w:val="00B50EFB"/>
    <w:rsid w:val="00B54FBD"/>
    <w:rsid w:val="00B6332A"/>
    <w:rsid w:val="00BA273D"/>
    <w:rsid w:val="00BD0960"/>
    <w:rsid w:val="00C33279"/>
    <w:rsid w:val="00C6720A"/>
    <w:rsid w:val="00CA496C"/>
    <w:rsid w:val="00CC4CAE"/>
    <w:rsid w:val="00CD08D6"/>
    <w:rsid w:val="00D27E0E"/>
    <w:rsid w:val="00D7497B"/>
    <w:rsid w:val="00D7670C"/>
    <w:rsid w:val="00DB461C"/>
    <w:rsid w:val="00DB6D81"/>
    <w:rsid w:val="00DC03E7"/>
    <w:rsid w:val="00E63231"/>
    <w:rsid w:val="00EF0497"/>
    <w:rsid w:val="00EF3F6B"/>
    <w:rsid w:val="00F15CAC"/>
    <w:rsid w:val="00F52F60"/>
    <w:rsid w:val="00F53ECE"/>
    <w:rsid w:val="00F67917"/>
    <w:rsid w:val="00F90142"/>
    <w:rsid w:val="00FA1B8E"/>
    <w:rsid w:val="00FE1A1B"/>
    <w:rsid w:val="00FF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BA273D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styleId="Paragrafoelenco">
    <w:name w:val="List Paragraph"/>
    <w:basedOn w:val="Normale"/>
    <w:uiPriority w:val="34"/>
    <w:qFormat/>
    <w:rsid w:val="003B16C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pec.istruzione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TIS01100L@pec.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</cp:lastModifiedBy>
  <cp:revision>15</cp:revision>
  <dcterms:created xsi:type="dcterms:W3CDTF">2024-09-09T08:46:00Z</dcterms:created>
  <dcterms:modified xsi:type="dcterms:W3CDTF">2024-10-12T19:34:00Z</dcterms:modified>
</cp:coreProperties>
</file>